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8F" w:rsidRPr="007540DB" w:rsidRDefault="002B7A8F" w:rsidP="007540DB">
      <w:pPr>
        <w:spacing w:after="0"/>
        <w:jc w:val="center"/>
        <w:rPr>
          <w:b/>
          <w:sz w:val="32"/>
        </w:rPr>
      </w:pPr>
      <w:r w:rsidRPr="007540DB">
        <w:rPr>
          <w:b/>
          <w:sz w:val="32"/>
        </w:rPr>
        <w:t>Financement des JOP 2024</w:t>
      </w:r>
    </w:p>
    <w:p w:rsidR="002B7A8F" w:rsidRPr="007540DB" w:rsidRDefault="002B7A8F" w:rsidP="004C789C">
      <w:pPr>
        <w:spacing w:after="0"/>
        <w:rPr>
          <w:sz w:val="24"/>
        </w:rPr>
      </w:pPr>
    </w:p>
    <w:p w:rsidR="007540DB" w:rsidRPr="007540DB" w:rsidRDefault="007540DB" w:rsidP="004C789C">
      <w:pPr>
        <w:spacing w:after="0"/>
        <w:rPr>
          <w:sz w:val="24"/>
        </w:rPr>
        <w:sectPr w:rsidR="007540DB" w:rsidRPr="007540DB" w:rsidSect="007361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C789C" w:rsidRPr="007540DB" w:rsidRDefault="004C789C" w:rsidP="004C789C">
      <w:pPr>
        <w:spacing w:after="0"/>
        <w:rPr>
          <w:sz w:val="24"/>
        </w:rPr>
      </w:pPr>
      <w:r w:rsidRPr="007540DB">
        <w:rPr>
          <w:sz w:val="24"/>
        </w:rPr>
        <w:t xml:space="preserve">Le budget global est de 6,2 Milliards qui se réparti en 2 catégories : </w:t>
      </w:r>
    </w:p>
    <w:p w:rsidR="004C789C" w:rsidRPr="007540DB" w:rsidRDefault="004C789C" w:rsidP="004C789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7540DB">
        <w:rPr>
          <w:sz w:val="24"/>
        </w:rPr>
        <w:t>L’organisation des JOP : 3,2 Mds</w:t>
      </w:r>
    </w:p>
    <w:p w:rsidR="004C789C" w:rsidRDefault="004C789C" w:rsidP="004C789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7540DB">
        <w:rPr>
          <w:sz w:val="24"/>
        </w:rPr>
        <w:t>Les investissements qui en découlent (construction/rénovation d’équipements sportifs ; villages des athlètes, village des médias &amp; aménagements urbains)</w:t>
      </w:r>
    </w:p>
    <w:p w:rsidR="007540DB" w:rsidRDefault="007540DB" w:rsidP="007540DB">
      <w:pPr>
        <w:spacing w:after="0"/>
        <w:rPr>
          <w:sz w:val="24"/>
        </w:rPr>
      </w:pPr>
    </w:p>
    <w:p w:rsidR="007540DB" w:rsidRDefault="007540DB" w:rsidP="007540DB">
      <w:pPr>
        <w:spacing w:after="0"/>
        <w:rPr>
          <w:sz w:val="24"/>
        </w:rPr>
      </w:pPr>
      <w:r>
        <w:rPr>
          <w:sz w:val="24"/>
        </w:rPr>
        <w:t xml:space="preserve">3 questions se posent : </w:t>
      </w:r>
    </w:p>
    <w:p w:rsidR="007540DB" w:rsidRDefault="007540DB" w:rsidP="007540DB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Quel coût pour la sécurité ?</w:t>
      </w:r>
    </w:p>
    <w:p w:rsidR="007540DB" w:rsidRDefault="007540DB" w:rsidP="007540DB">
      <w:pPr>
        <w:pStyle w:val="Paragraphedeliste"/>
        <w:spacing w:after="0"/>
        <w:rPr>
          <w:sz w:val="24"/>
        </w:rPr>
      </w:pPr>
      <w:r>
        <w:rPr>
          <w:sz w:val="24"/>
        </w:rPr>
        <w:t>Londres 2012 = 1 Milliard</w:t>
      </w:r>
    </w:p>
    <w:p w:rsidR="007540DB" w:rsidRDefault="007540DB" w:rsidP="007540DB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Comment tenir les délais sans subir des hausses de factures ?</w:t>
      </w:r>
    </w:p>
    <w:p w:rsidR="007540DB" w:rsidRDefault="007540DB" w:rsidP="007540DB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Quelle place pour les investissements publics pour quelle </w:t>
      </w:r>
      <w:bookmarkStart w:id="0" w:name="_GoBack"/>
      <w:bookmarkEnd w:id="0"/>
      <w:r>
        <w:rPr>
          <w:sz w:val="24"/>
        </w:rPr>
        <w:t xml:space="preserve">utilisation publique ? </w:t>
      </w:r>
    </w:p>
    <w:p w:rsidR="007540DB" w:rsidRPr="007540DB" w:rsidRDefault="007540DB" w:rsidP="007540DB">
      <w:pPr>
        <w:spacing w:after="0"/>
        <w:rPr>
          <w:sz w:val="24"/>
        </w:rPr>
      </w:pPr>
    </w:p>
    <w:p w:rsidR="002E0C0A" w:rsidRPr="007540DB" w:rsidRDefault="002B7A8F" w:rsidP="004C789C">
      <w:pPr>
        <w:spacing w:after="0"/>
        <w:jc w:val="center"/>
        <w:rPr>
          <w:sz w:val="24"/>
        </w:rPr>
      </w:pPr>
      <w:r w:rsidRPr="007540DB">
        <w:rPr>
          <w:noProof/>
          <w:sz w:val="24"/>
        </w:rPr>
        <w:drawing>
          <wp:inline distT="0" distB="0" distL="0" distR="0">
            <wp:extent cx="3071968" cy="3406415"/>
            <wp:effectExtent l="0" t="0" r="0" b="3810"/>
            <wp:docPr id="1" name="Image 1" descr="C:\Users\hugo\AppData\Local\Microsoft\Windows\INetCache\Content.Word\JOP 2024 qui va p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AppData\Local\Microsoft\Windows\INetCache\Content.Word\JOP 2024 qui va pay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960" cy="343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DB" w:rsidRPr="007540DB" w:rsidRDefault="007540DB" w:rsidP="004C789C">
      <w:pPr>
        <w:spacing w:after="0"/>
        <w:rPr>
          <w:sz w:val="24"/>
        </w:rPr>
        <w:sectPr w:rsidR="007540DB" w:rsidRPr="007540DB" w:rsidSect="007540D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C789C" w:rsidRPr="007540DB" w:rsidRDefault="004C789C" w:rsidP="004C789C">
      <w:pPr>
        <w:spacing w:after="0"/>
        <w:rPr>
          <w:sz w:val="24"/>
        </w:rPr>
      </w:pPr>
    </w:p>
    <w:p w:rsidR="004C789C" w:rsidRPr="007540DB" w:rsidRDefault="004C789C" w:rsidP="004C789C">
      <w:pPr>
        <w:pStyle w:val="Paragraphedeliste"/>
        <w:numPr>
          <w:ilvl w:val="0"/>
          <w:numId w:val="2"/>
        </w:numPr>
        <w:spacing w:after="0"/>
        <w:rPr>
          <w:b/>
          <w:sz w:val="24"/>
        </w:rPr>
      </w:pPr>
      <w:r w:rsidRPr="007540DB">
        <w:rPr>
          <w:b/>
          <w:sz w:val="24"/>
        </w:rPr>
        <w:t>L’organisation des JOP est géré par le Comité d’Organisation des JO (COJO) : 3,2 Mds</w:t>
      </w:r>
    </w:p>
    <w:p w:rsidR="004C789C" w:rsidRPr="007540DB" w:rsidRDefault="004C789C" w:rsidP="004C789C">
      <w:pPr>
        <w:spacing w:after="0"/>
        <w:rPr>
          <w:sz w:val="24"/>
        </w:rPr>
      </w:pPr>
    </w:p>
    <w:tbl>
      <w:tblPr>
        <w:tblStyle w:val="Grilledutableau"/>
        <w:tblW w:w="10714" w:type="dxa"/>
        <w:tblLook w:val="04A0" w:firstRow="1" w:lastRow="0" w:firstColumn="1" w:lastColumn="0" w:noHBand="0" w:noVBand="1"/>
      </w:tblPr>
      <w:tblGrid>
        <w:gridCol w:w="4106"/>
        <w:gridCol w:w="6608"/>
      </w:tblGrid>
      <w:tr w:rsidR="004C789C" w:rsidRPr="007540DB" w:rsidTr="007540DB">
        <w:trPr>
          <w:trHeight w:val="241"/>
        </w:trPr>
        <w:tc>
          <w:tcPr>
            <w:tcW w:w="4106" w:type="dxa"/>
          </w:tcPr>
          <w:p w:rsidR="004C789C" w:rsidRPr="007540DB" w:rsidRDefault="004C789C" w:rsidP="004C789C">
            <w:pPr>
              <w:jc w:val="center"/>
              <w:rPr>
                <w:sz w:val="24"/>
              </w:rPr>
            </w:pPr>
            <w:r w:rsidRPr="007540DB">
              <w:rPr>
                <w:sz w:val="24"/>
              </w:rPr>
              <w:t xml:space="preserve">Financement : </w:t>
            </w:r>
            <w:r w:rsidRPr="007540DB">
              <w:rPr>
                <w:sz w:val="24"/>
              </w:rPr>
              <w:t>3,2 Mds</w:t>
            </w:r>
          </w:p>
        </w:tc>
        <w:tc>
          <w:tcPr>
            <w:tcW w:w="6608" w:type="dxa"/>
          </w:tcPr>
          <w:p w:rsidR="004C789C" w:rsidRPr="007540DB" w:rsidRDefault="004C789C" w:rsidP="004C789C">
            <w:pPr>
              <w:jc w:val="center"/>
              <w:rPr>
                <w:sz w:val="24"/>
              </w:rPr>
            </w:pPr>
            <w:r w:rsidRPr="007540DB">
              <w:rPr>
                <w:sz w:val="24"/>
              </w:rPr>
              <w:t>Dépenses</w:t>
            </w:r>
          </w:p>
        </w:tc>
      </w:tr>
      <w:tr w:rsidR="004C789C" w:rsidRPr="007540DB" w:rsidTr="007540DB">
        <w:trPr>
          <w:trHeight w:val="1437"/>
        </w:trPr>
        <w:tc>
          <w:tcPr>
            <w:tcW w:w="4106" w:type="dxa"/>
          </w:tcPr>
          <w:p w:rsidR="007540DB" w:rsidRPr="007540DB" w:rsidRDefault="007540DB" w:rsidP="007540DB">
            <w:pPr>
              <w:rPr>
                <w:sz w:val="24"/>
              </w:rPr>
            </w:pPr>
          </w:p>
          <w:p w:rsidR="007540DB" w:rsidRPr="007540DB" w:rsidRDefault="007540DB" w:rsidP="007540DB">
            <w:pPr>
              <w:rPr>
                <w:sz w:val="24"/>
              </w:rPr>
            </w:pP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 xml:space="preserve">CIO : 1,2 Md </w:t>
            </w: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Billetterie + sponsoring : 2 Mds</w:t>
            </w:r>
          </w:p>
          <w:p w:rsidR="004C789C" w:rsidRPr="007540DB" w:rsidRDefault="004C789C" w:rsidP="004C789C">
            <w:pPr>
              <w:rPr>
                <w:sz w:val="24"/>
              </w:rPr>
            </w:pPr>
          </w:p>
        </w:tc>
        <w:tc>
          <w:tcPr>
            <w:tcW w:w="6608" w:type="dxa"/>
          </w:tcPr>
          <w:p w:rsidR="0073612E" w:rsidRPr="007540DB" w:rsidRDefault="004C789C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8 si</w:t>
            </w:r>
            <w:r w:rsidR="0073612E" w:rsidRPr="007540DB">
              <w:rPr>
                <w:sz w:val="24"/>
              </w:rPr>
              <w:t xml:space="preserve">tes temporaires : </w:t>
            </w:r>
          </w:p>
          <w:p w:rsidR="0073612E" w:rsidRPr="007540DB" w:rsidRDefault="004C789C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beach volley</w:t>
            </w:r>
            <w:r w:rsidR="0073612E" w:rsidRPr="007540DB">
              <w:rPr>
                <w:sz w:val="24"/>
              </w:rPr>
              <w:t xml:space="preserve"> (Champ de Mars)</w:t>
            </w:r>
          </w:p>
          <w:p w:rsidR="007540DB" w:rsidRPr="007540DB" w:rsidRDefault="007540DB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Marathon, marche (Tour Eiffel)</w:t>
            </w:r>
          </w:p>
          <w:p w:rsidR="0073612E" w:rsidRPr="007540DB" w:rsidRDefault="0073612E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Escrime (Grand Palais)</w:t>
            </w:r>
          </w:p>
          <w:p w:rsidR="0073612E" w:rsidRPr="007540DB" w:rsidRDefault="0073612E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Equitation (Château de Versailles</w:t>
            </w:r>
            <w:r w:rsidR="007540DB" w:rsidRPr="007540DB">
              <w:rPr>
                <w:sz w:val="24"/>
              </w:rPr>
              <w:t>)</w:t>
            </w:r>
          </w:p>
          <w:p w:rsidR="007540DB" w:rsidRPr="007540DB" w:rsidRDefault="007540DB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Tir (Le Bourget)</w:t>
            </w:r>
          </w:p>
          <w:p w:rsidR="007540DB" w:rsidRPr="007540DB" w:rsidRDefault="007540DB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 xml:space="preserve">Volley-ball </w:t>
            </w:r>
            <w:r w:rsidRPr="007540DB">
              <w:rPr>
                <w:sz w:val="24"/>
              </w:rPr>
              <w:t>(Le Bourget)</w:t>
            </w:r>
          </w:p>
          <w:p w:rsidR="007540DB" w:rsidRPr="007540DB" w:rsidRDefault="007540DB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Tir à l’arc (esplanade des Invalides)</w:t>
            </w:r>
          </w:p>
          <w:p w:rsidR="007540DB" w:rsidRPr="007540DB" w:rsidRDefault="007540DB" w:rsidP="0073612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Tennis de table (parc expo, porte de Versailles)</w:t>
            </w:r>
          </w:p>
          <w:p w:rsidR="0073612E" w:rsidRPr="007540DB" w:rsidRDefault="0073612E" w:rsidP="004C789C">
            <w:pPr>
              <w:rPr>
                <w:sz w:val="14"/>
              </w:rPr>
            </w:pPr>
          </w:p>
          <w:p w:rsidR="004C789C" w:rsidRPr="007540DB" w:rsidRDefault="007540DB" w:rsidP="004C789C">
            <w:pPr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 w:rsidR="004C789C" w:rsidRPr="007540DB">
              <w:rPr>
                <w:sz w:val="24"/>
              </w:rPr>
              <w:t>Aménagements des sites existants</w:t>
            </w:r>
          </w:p>
          <w:p w:rsidR="007540DB" w:rsidRPr="007540DB" w:rsidRDefault="007540DB" w:rsidP="004C789C">
            <w:pPr>
              <w:rPr>
                <w:sz w:val="12"/>
              </w:rPr>
            </w:pPr>
          </w:p>
          <w:p w:rsidR="007540DB" w:rsidRPr="007540DB" w:rsidRDefault="007540DB" w:rsidP="004C789C">
            <w:pPr>
              <w:rPr>
                <w:sz w:val="24"/>
              </w:rPr>
            </w:pPr>
            <w:r>
              <w:rPr>
                <w:sz w:val="24"/>
              </w:rPr>
              <w:t xml:space="preserve">+ Gestion des </w:t>
            </w:r>
            <w:r w:rsidRPr="007540DB">
              <w:rPr>
                <w:sz w:val="24"/>
              </w:rPr>
              <w:t>athlètes</w:t>
            </w:r>
            <w:r w:rsidRPr="007540DB">
              <w:rPr>
                <w:sz w:val="24"/>
              </w:rPr>
              <w:t> : entretien, transport…</w:t>
            </w:r>
          </w:p>
        </w:tc>
      </w:tr>
    </w:tbl>
    <w:p w:rsidR="004C789C" w:rsidRPr="007540DB" w:rsidRDefault="004C789C" w:rsidP="004C789C">
      <w:pPr>
        <w:spacing w:after="0"/>
        <w:rPr>
          <w:sz w:val="24"/>
        </w:rPr>
      </w:pPr>
    </w:p>
    <w:p w:rsidR="004C789C" w:rsidRPr="007540DB" w:rsidRDefault="004C789C" w:rsidP="004C789C">
      <w:pPr>
        <w:pStyle w:val="Paragraphedeliste"/>
        <w:numPr>
          <w:ilvl w:val="0"/>
          <w:numId w:val="2"/>
        </w:numPr>
        <w:spacing w:after="0"/>
        <w:rPr>
          <w:sz w:val="24"/>
        </w:rPr>
      </w:pPr>
      <w:r w:rsidRPr="007540DB">
        <w:rPr>
          <w:sz w:val="24"/>
        </w:rPr>
        <w:t>Investissements liés aux JO : 3 Mds</w:t>
      </w:r>
    </w:p>
    <w:p w:rsidR="004C789C" w:rsidRPr="007540DB" w:rsidRDefault="004C789C" w:rsidP="004C789C">
      <w:pPr>
        <w:spacing w:after="0"/>
        <w:rPr>
          <w:sz w:val="18"/>
        </w:rPr>
      </w:pPr>
    </w:p>
    <w:tbl>
      <w:tblPr>
        <w:tblStyle w:val="Grilledutableau"/>
        <w:tblW w:w="10732" w:type="dxa"/>
        <w:tblLook w:val="04A0" w:firstRow="1" w:lastRow="0" w:firstColumn="1" w:lastColumn="0" w:noHBand="0" w:noVBand="1"/>
      </w:tblPr>
      <w:tblGrid>
        <w:gridCol w:w="4106"/>
        <w:gridCol w:w="6626"/>
      </w:tblGrid>
      <w:tr w:rsidR="004C789C" w:rsidRPr="007540DB" w:rsidTr="007540DB">
        <w:trPr>
          <w:trHeight w:val="268"/>
        </w:trPr>
        <w:tc>
          <w:tcPr>
            <w:tcW w:w="4106" w:type="dxa"/>
          </w:tcPr>
          <w:p w:rsidR="004C789C" w:rsidRPr="007540DB" w:rsidRDefault="004C789C" w:rsidP="00356021">
            <w:pPr>
              <w:jc w:val="center"/>
              <w:rPr>
                <w:sz w:val="24"/>
              </w:rPr>
            </w:pPr>
            <w:r w:rsidRPr="007540DB">
              <w:rPr>
                <w:sz w:val="24"/>
              </w:rPr>
              <w:t>Financement</w:t>
            </w:r>
            <w:r w:rsidR="00356021" w:rsidRPr="007540DB">
              <w:rPr>
                <w:sz w:val="24"/>
              </w:rPr>
              <w:t xml:space="preserve"> </w:t>
            </w:r>
            <w:r w:rsidR="00356021" w:rsidRPr="007540DB">
              <w:rPr>
                <w:sz w:val="24"/>
              </w:rPr>
              <w:t>3 Mds</w:t>
            </w:r>
          </w:p>
        </w:tc>
        <w:tc>
          <w:tcPr>
            <w:tcW w:w="6626" w:type="dxa"/>
          </w:tcPr>
          <w:p w:rsidR="004C789C" w:rsidRPr="007540DB" w:rsidRDefault="00356021" w:rsidP="004C789C">
            <w:pPr>
              <w:jc w:val="center"/>
              <w:rPr>
                <w:sz w:val="24"/>
              </w:rPr>
            </w:pPr>
            <w:r w:rsidRPr="007540DB">
              <w:rPr>
                <w:sz w:val="24"/>
              </w:rPr>
              <w:t>Investissements</w:t>
            </w:r>
          </w:p>
        </w:tc>
      </w:tr>
      <w:tr w:rsidR="004C789C" w:rsidRPr="007540DB" w:rsidTr="007540DB">
        <w:trPr>
          <w:trHeight w:val="841"/>
        </w:trPr>
        <w:tc>
          <w:tcPr>
            <w:tcW w:w="4106" w:type="dxa"/>
          </w:tcPr>
          <w:p w:rsidR="004C789C" w:rsidRPr="007540DB" w:rsidRDefault="004C789C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Privé : 1,5Mds</w:t>
            </w:r>
          </w:p>
          <w:p w:rsidR="004C789C" w:rsidRPr="007540DB" w:rsidRDefault="004C789C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Public : 1,5Mds</w:t>
            </w: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Etat 1 Md</w:t>
            </w: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Paris : 150 Millions</w:t>
            </w: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>Ile-de-France : 210 Millions</w:t>
            </w:r>
          </w:p>
          <w:p w:rsidR="004C789C" w:rsidRPr="007540DB" w:rsidRDefault="004C789C" w:rsidP="004C789C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7540DB">
              <w:rPr>
                <w:sz w:val="24"/>
              </w:rPr>
              <w:t xml:space="preserve">SSD : 140 Millions </w:t>
            </w:r>
          </w:p>
          <w:p w:rsidR="004C789C" w:rsidRPr="007540DB" w:rsidRDefault="004C789C" w:rsidP="004C789C">
            <w:pPr>
              <w:pStyle w:val="Paragraphedeliste"/>
              <w:rPr>
                <w:sz w:val="24"/>
              </w:rPr>
            </w:pPr>
            <w:r w:rsidRPr="007540DB">
              <w:rPr>
                <w:sz w:val="24"/>
              </w:rPr>
              <w:t>+ quelques Communes</w:t>
            </w:r>
          </w:p>
        </w:tc>
        <w:tc>
          <w:tcPr>
            <w:tcW w:w="6626" w:type="dxa"/>
          </w:tcPr>
          <w:p w:rsidR="004C789C" w:rsidRPr="007540DB" w:rsidRDefault="00356021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Village Olympique : 1,7 Mds</w:t>
            </w:r>
          </w:p>
          <w:p w:rsidR="00356021" w:rsidRPr="007540DB" w:rsidRDefault="00356021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Village des Médias</w:t>
            </w:r>
          </w:p>
          <w:p w:rsidR="00356021" w:rsidRPr="007540DB" w:rsidRDefault="00356021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Centre aquatique Plaine Saint-Denis</w:t>
            </w:r>
            <w:r w:rsidR="0073612E" w:rsidRPr="007540DB">
              <w:rPr>
                <w:sz w:val="24"/>
              </w:rPr>
              <w:t> : 2 bassins de 50m</w:t>
            </w:r>
          </w:p>
          <w:p w:rsidR="00356021" w:rsidRPr="007540DB" w:rsidRDefault="00356021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Piscine de Marville (La Courneuve)</w:t>
            </w:r>
            <w:r w:rsidR="0073612E" w:rsidRPr="007540DB">
              <w:rPr>
                <w:sz w:val="24"/>
              </w:rPr>
              <w:t xml:space="preserve"> : </w:t>
            </w:r>
            <w:r w:rsidR="0073612E" w:rsidRPr="007540DB">
              <w:rPr>
                <w:sz w:val="24"/>
              </w:rPr>
              <w:t xml:space="preserve">2 bassins </w:t>
            </w:r>
          </w:p>
          <w:p w:rsidR="0073612E" w:rsidRPr="007540DB" w:rsidRDefault="0073612E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Passerelle piscine/stade de France</w:t>
            </w:r>
          </w:p>
          <w:p w:rsidR="0073612E" w:rsidRPr="007540DB" w:rsidRDefault="0073612E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Couverture A1</w:t>
            </w:r>
          </w:p>
          <w:p w:rsidR="007540DB" w:rsidRPr="007540DB" w:rsidRDefault="0073612E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Projet rénovation RN2</w:t>
            </w:r>
          </w:p>
          <w:p w:rsidR="00356021" w:rsidRPr="007540DB" w:rsidRDefault="0073612E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Rénovation sites d’entrainement (site Ile des Vannes – Ile-St-Denis, par exemple)</w:t>
            </w:r>
          </w:p>
          <w:p w:rsidR="0073612E" w:rsidRPr="007540DB" w:rsidRDefault="0073612E" w:rsidP="004C789C">
            <w:pPr>
              <w:rPr>
                <w:sz w:val="24"/>
              </w:rPr>
            </w:pPr>
            <w:r w:rsidRPr="007540DB">
              <w:rPr>
                <w:sz w:val="24"/>
              </w:rPr>
              <w:t>…</w:t>
            </w:r>
          </w:p>
        </w:tc>
      </w:tr>
    </w:tbl>
    <w:p w:rsidR="0073612E" w:rsidRPr="007540DB" w:rsidRDefault="0073612E" w:rsidP="004C789C">
      <w:pPr>
        <w:spacing w:after="0"/>
        <w:rPr>
          <w:sz w:val="24"/>
        </w:rPr>
      </w:pPr>
    </w:p>
    <w:sectPr w:rsidR="0073612E" w:rsidRPr="007540DB" w:rsidSect="007540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267C"/>
    <w:multiLevelType w:val="hybridMultilevel"/>
    <w:tmpl w:val="89702A40"/>
    <w:lvl w:ilvl="0" w:tplc="C0A8960A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1152"/>
    <w:multiLevelType w:val="hybridMultilevel"/>
    <w:tmpl w:val="EAD6BE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8F"/>
    <w:rsid w:val="002B7A8F"/>
    <w:rsid w:val="002E0C0A"/>
    <w:rsid w:val="00356021"/>
    <w:rsid w:val="004C789C"/>
    <w:rsid w:val="0073612E"/>
    <w:rsid w:val="007540DB"/>
    <w:rsid w:val="00D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AD85"/>
  <w15:chartTrackingRefBased/>
  <w15:docId w15:val="{48A9C7C2-2BED-4414-9276-FEE2D57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8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C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4</cp:revision>
  <dcterms:created xsi:type="dcterms:W3CDTF">2017-09-08T08:39:00Z</dcterms:created>
  <dcterms:modified xsi:type="dcterms:W3CDTF">2017-09-08T09:09:00Z</dcterms:modified>
</cp:coreProperties>
</file>